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pPr>
      <w:r>
        <w:rPr>
          <w:rFonts w:ascii="Calibri" w:hAnsi="Calibri"/>
          <w:b/>
          <w:color w:val="223D71"/>
          <w:sz w:val="60"/>
        </w:rPr>
        <w:t>Cómo se crea una tarea en el tablero de un proyecto</w:t>
      </w:r>
    </w:p>
    <w:p>
      <w:pPr>
        <w:spacing w:after="400" w:before="0" w:line="384" w:lineRule="auto"/>
      </w:pPr>
      <w:r>
        <w:rPr>
          <w:rFonts w:ascii="Calibri" w:hAnsi="Calibri"/>
          <w:b w:val="0"/>
          <w:i w:val="0"/>
          <w:color w:val="44557D"/>
          <w:sz w:val="22"/>
        </w:rPr>
        <w:t>Este manual enseña a dar de alta una tarea completa en el tablero Kanban de un proyecto de Devotion. Hace falta ser miembro del proyecto con permiso de edición. Al terminar, la tarea queda en la columna elegida, asignada, etiquetada y con su fecha límite, y su responsable la ve en «Mías».</w:t>
      </w:r>
    </w:p>
    <w:p>
      <w:pPr>
        <w:spacing w:after="160" w:before="0"/>
      </w:pPr>
      <w:r>
        <w:rPr>
          <w:rFonts w:ascii="Calibri" w:hAnsi="Calibri"/>
          <w:b w:val="0"/>
          <w:color w:val="44557D"/>
          <w:sz w:val="18"/>
        </w:rPr>
        <w:t>ÍNDICE</w:t>
      </w:r>
    </w:p>
    <w:p>
      <w:pPr>
        <w:spacing w:after="80" w:before="0"/>
        <w:ind w:left="120"/>
      </w:pPr>
      <w:r>
        <w:rPr>
          <w:rFonts w:ascii="Calibri" w:hAnsi="Calibri"/>
          <w:b w:val="0"/>
          <w:color w:val="223D71"/>
          <w:sz w:val="21"/>
        </w:rPr>
        <w:t>1.  El tablero del proyecto</w:t>
      </w:r>
    </w:p>
    <w:p>
      <w:pPr>
        <w:spacing w:after="80" w:before="0"/>
        <w:ind w:left="120"/>
      </w:pPr>
      <w:r>
        <w:rPr>
          <w:rFonts w:ascii="Calibri" w:hAnsi="Calibri"/>
          <w:b w:val="0"/>
          <w:color w:val="223D71"/>
          <w:sz w:val="21"/>
        </w:rPr>
        <w:t>2.  Crear una tarea</w:t>
      </w:r>
    </w:p>
    <w:p>
      <w:pPr>
        <w:spacing w:after="80" w:before="0"/>
        <w:ind w:left="120"/>
      </w:pPr>
      <w:r>
        <w:rPr>
          <w:rFonts w:ascii="Calibri" w:hAnsi="Calibri"/>
          <w:b w:val="0"/>
          <w:color w:val="223D71"/>
          <w:sz w:val="21"/>
        </w:rPr>
        <w:t>3.  El título</w:t>
      </w:r>
    </w:p>
    <w:p>
      <w:pPr>
        <w:spacing w:after="80" w:before="0"/>
        <w:ind w:left="120"/>
      </w:pPr>
      <w:r>
        <w:rPr>
          <w:rFonts w:ascii="Calibri" w:hAnsi="Calibri"/>
          <w:b w:val="0"/>
          <w:color w:val="223D71"/>
          <w:sz w:val="21"/>
        </w:rPr>
        <w:t>4.  La descripción</w:t>
      </w:r>
    </w:p>
    <w:p>
      <w:pPr>
        <w:spacing w:after="80" w:before="0"/>
        <w:ind w:left="120"/>
      </w:pPr>
      <w:r>
        <w:rPr>
          <w:rFonts w:ascii="Calibri" w:hAnsi="Calibri"/>
          <w:b w:val="0"/>
          <w:color w:val="223D71"/>
          <w:sz w:val="21"/>
        </w:rPr>
        <w:t>5.  Las subtareas</w:t>
      </w:r>
    </w:p>
    <w:p>
      <w:pPr>
        <w:spacing w:after="80" w:before="0"/>
        <w:ind w:left="120"/>
      </w:pPr>
      <w:r>
        <w:rPr>
          <w:rFonts w:ascii="Calibri" w:hAnsi="Calibri"/>
          <w:b w:val="0"/>
          <w:color w:val="223D71"/>
          <w:sz w:val="21"/>
        </w:rPr>
        <w:t>6.  El estado</w:t>
      </w:r>
    </w:p>
    <w:p>
      <w:pPr>
        <w:spacing w:after="80" w:before="0"/>
        <w:ind w:left="120"/>
      </w:pPr>
      <w:r>
        <w:rPr>
          <w:rFonts w:ascii="Calibri" w:hAnsi="Calibri"/>
          <w:b w:val="0"/>
          <w:color w:val="223D71"/>
          <w:sz w:val="21"/>
        </w:rPr>
        <w:t>7.  El responsable</w:t>
      </w:r>
    </w:p>
    <w:p>
      <w:pPr>
        <w:spacing w:after="80" w:before="0"/>
        <w:ind w:left="120"/>
      </w:pPr>
      <w:r>
        <w:rPr>
          <w:rFonts w:ascii="Calibri" w:hAnsi="Calibri"/>
          <w:b w:val="0"/>
          <w:color w:val="223D71"/>
          <w:sz w:val="21"/>
        </w:rPr>
        <w:t>8.  Las etiquetas</w:t>
      </w:r>
    </w:p>
    <w:p>
      <w:pPr>
        <w:spacing w:after="80" w:before="0"/>
        <w:ind w:left="120"/>
      </w:pPr>
      <w:r>
        <w:rPr>
          <w:rFonts w:ascii="Calibri" w:hAnsi="Calibri"/>
          <w:b w:val="0"/>
          <w:color w:val="223D71"/>
          <w:sz w:val="21"/>
        </w:rPr>
        <w:t>9.  La fecha límite</w:t>
      </w:r>
    </w:p>
    <w:p>
      <w:pPr>
        <w:spacing w:after="80" w:before="0"/>
        <w:ind w:left="120"/>
      </w:pPr>
      <w:r>
        <w:rPr>
          <w:rFonts w:ascii="Calibri" w:hAnsi="Calibri"/>
          <w:b w:val="0"/>
          <w:color w:val="223D71"/>
          <w:sz w:val="21"/>
        </w:rPr>
        <w:t>10.  Guardar</w:t>
      </w:r>
    </w:p>
    <w:p>
      <w:pPr>
        <w:spacing w:after="80" w:before="0"/>
        <w:ind w:left="120"/>
      </w:pPr>
      <w:r>
        <w:rPr>
          <w:rFonts w:ascii="Calibri" w:hAnsi="Calibri"/>
          <w:b w:val="0"/>
          <w:color w:val="223D71"/>
          <w:sz w:val="21"/>
        </w:rPr>
        <w:t>11.  La tarea en el tablero</w:t>
      </w:r>
    </w:p>
    <w:p>
      <w:r>
        <w:br w:type="page"/>
      </w:r>
    </w:p>
    <w:tbl>
      <w:tblPr>
        <w:tblW w:type="auto" w:w="0"/>
        <w:tblLayout w:type="fixed"/>
        <w:tblLook w:firstColumn="1" w:firstRow="1" w:lastColumn="0" w:lastRow="0" w:noHBand="0" w:noVBand="1" w:val="04A0"/>
      </w:tblPr>
      <w:tblGrid>
        <w:gridCol w:w="9866"/>
      </w:tblGrid>
      <w:tr>
        <w:trPr>
          <w:cantSplit/>
        </w:trPr>
        <w:tc>
          <w:tcPr>
            <w:tcW w:type="dxa" w:w="9865"/>
          </w:tcPr>
          <w:p>
            <w:pPr>
              <w:keepNext/>
              <w:spacing w:after="40" w:before="0"/>
            </w:pPr>
            <w:r>
              <w:rPr>
                <w:rFonts w:ascii="Calibri" w:hAnsi="Calibri"/>
                <w:b w:val="0"/>
                <w:color w:val="B4873A"/>
                <w:sz w:val="18"/>
              </w:rPr>
              <w:t>PASO 1 / 11</w:t>
            </w:r>
          </w:p>
          <w:p>
            <w:pPr>
              <w:keepNext/>
              <w:spacing w:after="160" w:before="0"/>
            </w:pPr>
            <w:r>
              <w:rPr>
                <w:rFonts w:ascii="Calibri" w:hAnsi="Calibri"/>
                <w:b/>
                <w:color w:val="223D71"/>
                <w:sz w:val="32"/>
              </w:rPr>
              <w:t>El tablero del proyecto</w:t>
            </w:r>
          </w:p>
          <w:p>
            <w:pPr>
              <w:keepNext/>
              <w:spacing w:after="200" w:before="0" w:line="336" w:lineRule="auto"/>
            </w:pPr>
            <w:r>
              <w:rPr>
                <w:rFonts w:ascii="Calibri" w:hAnsi="Calibri"/>
                <w:b w:val="0"/>
                <w:i w:val="0"/>
                <w:color w:val="44557D"/>
                <w:sz w:val="21"/>
              </w:rPr>
              <w:t>Entra en el proyecto «Portal de datos» y abre «Kanban» en el menú lateral. Cada columna es un estado y cada tarjeta, una tarea con su responsable, sus etiquetas y su fecha.</w:t>
            </w:r>
          </w:p>
          <w:p>
            <w:pPr>
              <w:keepNext w:val="0"/>
              <w:spacing w:after="0"/>
            </w:pPr>
            <w:r>
              <w:drawing>
                <wp:inline xmlns:a="http://schemas.openxmlformats.org/drawingml/2006/main" xmlns:pic="http://schemas.openxmlformats.org/drawingml/2006/picture">
                  <wp:extent cx="6120000" cy="3822023"/>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6120000" cy="3822023"/>
                          </a:xfrm>
                          <a:prstGeom prst="rect"/>
                        </pic:spPr>
                      </pic:pic>
                    </a:graphicData>
                  </a:graphic>
                </wp:inline>
              </w:drawing>
            </w:r>
          </w:p>
        </w:tc>
      </w:tr>
    </w:tbl>
    <w:p>
      <w:pPr>
        <w:spacing w:after="0" w:before="0"/>
      </w:pPr>
      <w:r>
        <w:rPr>
          <w:sz w:val="16"/>
        </w:rPr>
      </w:r>
    </w:p>
    <w:tbl>
      <w:tblPr>
        <w:tblW w:type="auto" w:w="0"/>
        <w:tblLayout w:type="fixed"/>
        <w:tblLook w:firstColumn="1" w:firstRow="1" w:lastColumn="0" w:lastRow="0" w:noHBand="0" w:noVBand="1" w:val="04A0"/>
      </w:tblPr>
      <w:tblGrid>
        <w:gridCol w:w="9866"/>
      </w:tblGrid>
      <w:tr>
        <w:trPr>
          <w:cantSplit/>
        </w:trPr>
        <w:tc>
          <w:tcPr>
            <w:tcW w:type="dxa" w:w="9865"/>
          </w:tcPr>
          <w:p>
            <w:pPr>
              <w:keepNext/>
              <w:spacing w:after="40" w:before="0"/>
            </w:pPr>
            <w:r>
              <w:rPr>
                <w:rFonts w:ascii="Calibri" w:hAnsi="Calibri"/>
                <w:b w:val="0"/>
                <w:color w:val="B4873A"/>
                <w:sz w:val="18"/>
              </w:rPr>
              <w:t>PASO 2 / 11</w:t>
            </w:r>
          </w:p>
          <w:p>
            <w:pPr>
              <w:keepNext/>
              <w:spacing w:after="160" w:before="0"/>
            </w:pPr>
            <w:r>
              <w:rPr>
                <w:rFonts w:ascii="Calibri" w:hAnsi="Calibri"/>
                <w:b/>
                <w:color w:val="223D71"/>
                <w:sz w:val="32"/>
              </w:rPr>
              <w:t>Crear una tarea</w:t>
            </w:r>
          </w:p>
          <w:p>
            <w:pPr>
              <w:keepNext/>
              <w:spacing w:after="200" w:before="0" w:line="336" w:lineRule="auto"/>
            </w:pPr>
            <w:r>
              <w:rPr>
                <w:rFonts w:ascii="Calibri" w:hAnsi="Calibri"/>
                <w:b w:val="0"/>
                <w:i w:val="0"/>
                <w:color w:val="44557D"/>
                <w:sz w:val="21"/>
              </w:rPr>
              <w:t>Pulsa «Nueva tarea», arriba a la derecha del tablero. Se abre el formulario de la tarea.</w:t>
            </w:r>
          </w:p>
          <w:p>
            <w:pPr>
              <w:keepNext w:val="0"/>
              <w:spacing w:after="0"/>
            </w:pPr>
            <w:r>
              <w:drawing>
                <wp:inline xmlns:a="http://schemas.openxmlformats.org/drawingml/2006/main" xmlns:pic="http://schemas.openxmlformats.org/drawingml/2006/picture">
                  <wp:extent cx="6120000" cy="3738677"/>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3738677"/>
                          </a:xfrm>
                          <a:prstGeom prst="rect"/>
                        </pic:spPr>
                      </pic:pic>
                    </a:graphicData>
                  </a:graphic>
                </wp:inline>
              </w:drawing>
            </w:r>
          </w:p>
        </w:tc>
      </w:tr>
    </w:tbl>
    <w:p>
      <w:pPr>
        <w:spacing w:after="0" w:before="0"/>
      </w:pPr>
      <w:r>
        <w:rPr>
          <w:sz w:val="16"/>
        </w:rPr>
      </w:r>
    </w:p>
    <w:tbl>
      <w:tblPr>
        <w:tblW w:type="auto" w:w="0"/>
        <w:tblLayout w:type="fixed"/>
        <w:tblLook w:firstColumn="1" w:firstRow="1" w:lastColumn="0" w:lastRow="0" w:noHBand="0" w:noVBand="1" w:val="04A0"/>
      </w:tblPr>
      <w:tblGrid>
        <w:gridCol w:w="9866"/>
      </w:tblGrid>
      <w:tr>
        <w:trPr>
          <w:cantSplit/>
        </w:trPr>
        <w:tc>
          <w:tcPr>
            <w:tcW w:type="dxa" w:w="9865"/>
          </w:tcPr>
          <w:p>
            <w:pPr>
              <w:keepNext/>
              <w:spacing w:after="40" w:before="0"/>
            </w:pPr>
            <w:r>
              <w:rPr>
                <w:rFonts w:ascii="Calibri" w:hAnsi="Calibri"/>
                <w:b w:val="0"/>
                <w:color w:val="B4873A"/>
                <w:sz w:val="18"/>
              </w:rPr>
              <w:t>PASO 3 / 11</w:t>
            </w:r>
          </w:p>
          <w:p>
            <w:pPr>
              <w:keepNext/>
              <w:spacing w:after="160" w:before="0"/>
            </w:pPr>
            <w:r>
              <w:rPr>
                <w:rFonts w:ascii="Calibri" w:hAnsi="Calibri"/>
                <w:b/>
                <w:color w:val="223D71"/>
                <w:sz w:val="32"/>
              </w:rPr>
              <w:t>El título</w:t>
            </w:r>
          </w:p>
          <w:p>
            <w:pPr>
              <w:keepNext/>
              <w:spacing w:after="200" w:before="0" w:line="336" w:lineRule="auto"/>
            </w:pPr>
            <w:r>
              <w:rPr>
                <w:rFonts w:ascii="Calibri" w:hAnsi="Calibri"/>
                <w:b w:val="0"/>
                <w:i w:val="0"/>
                <w:color w:val="44557D"/>
                <w:sz w:val="21"/>
              </w:rPr>
              <w:t>Escribe el título de la tarea: una frase corta que diga qué hay que hacer. Es lo que se lee en la tarjeta.</w:t>
            </w:r>
          </w:p>
          <w:p>
            <w:pPr>
              <w:keepNext w:val="0"/>
              <w:spacing w:after="0"/>
            </w:pPr>
            <w:r>
              <w:drawing>
                <wp:inline xmlns:a="http://schemas.openxmlformats.org/drawingml/2006/main" xmlns:pic="http://schemas.openxmlformats.org/drawingml/2006/picture">
                  <wp:extent cx="6120000" cy="3738677"/>
                  <wp:docPr id="3" name="Picture 3"/>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20000" cy="3738677"/>
                          </a:xfrm>
                          <a:prstGeom prst="rect"/>
                        </pic:spPr>
                      </pic:pic>
                    </a:graphicData>
                  </a:graphic>
                </wp:inline>
              </w:drawing>
            </w:r>
          </w:p>
        </w:tc>
      </w:tr>
    </w:tbl>
    <w:p>
      <w:pPr>
        <w:spacing w:after="0" w:before="0"/>
      </w:pPr>
      <w:r>
        <w:rPr>
          <w:sz w:val="16"/>
        </w:rPr>
      </w:r>
    </w:p>
    <w:tbl>
      <w:tblPr>
        <w:tblW w:type="auto" w:w="0"/>
        <w:tblLayout w:type="fixed"/>
        <w:tblLook w:firstColumn="1" w:firstRow="1" w:lastColumn="0" w:lastRow="0" w:noHBand="0" w:noVBand="1" w:val="04A0"/>
      </w:tblPr>
      <w:tblGrid>
        <w:gridCol w:w="9866"/>
      </w:tblGrid>
      <w:tr>
        <w:trPr>
          <w:cantSplit/>
        </w:trPr>
        <w:tc>
          <w:tcPr>
            <w:tcW w:type="dxa" w:w="9865"/>
          </w:tcPr>
          <w:p>
            <w:pPr>
              <w:keepNext/>
              <w:spacing w:after="40" w:before="0"/>
            </w:pPr>
            <w:r>
              <w:rPr>
                <w:rFonts w:ascii="Calibri" w:hAnsi="Calibri"/>
                <w:b w:val="0"/>
                <w:color w:val="B4873A"/>
                <w:sz w:val="18"/>
              </w:rPr>
              <w:t>PASO 4 / 11</w:t>
            </w:r>
          </w:p>
          <w:p>
            <w:pPr>
              <w:keepNext/>
              <w:spacing w:after="160" w:before="0"/>
            </w:pPr>
            <w:r>
              <w:rPr>
                <w:rFonts w:ascii="Calibri" w:hAnsi="Calibri"/>
                <w:b/>
                <w:color w:val="223D71"/>
                <w:sz w:val="32"/>
              </w:rPr>
              <w:t>La descripción</w:t>
            </w:r>
          </w:p>
          <w:p>
            <w:pPr>
              <w:keepNext/>
              <w:spacing w:after="200" w:before="0" w:line="336" w:lineRule="auto"/>
            </w:pPr>
            <w:r>
              <w:rPr>
                <w:rFonts w:ascii="Calibri" w:hAnsi="Calibri"/>
                <w:b w:val="0"/>
                <w:i w:val="0"/>
                <w:color w:val="44557D"/>
                <w:sz w:val="21"/>
              </w:rPr>
              <w:t>En «Descripción» cuenta el detalle. Admite Markdown: escribe / para ver los bloques disponibles.</w:t>
            </w:r>
          </w:p>
          <w:p>
            <w:pPr>
              <w:keepNext w:val="0"/>
              <w:spacing w:after="0"/>
            </w:pPr>
            <w:r>
              <w:drawing>
                <wp:inline xmlns:a="http://schemas.openxmlformats.org/drawingml/2006/main" xmlns:pic="http://schemas.openxmlformats.org/drawingml/2006/picture">
                  <wp:extent cx="6120000" cy="3738677"/>
                  <wp:docPr id="4" name="Picture 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20000" cy="3738677"/>
                          </a:xfrm>
                          <a:prstGeom prst="rect"/>
                        </pic:spPr>
                      </pic:pic>
                    </a:graphicData>
                  </a:graphic>
                </wp:inline>
              </w:drawing>
            </w:r>
          </w:p>
        </w:tc>
      </w:tr>
    </w:tbl>
    <w:p>
      <w:pPr>
        <w:spacing w:after="0" w:before="0"/>
      </w:pPr>
      <w:r>
        <w:rPr>
          <w:sz w:val="16"/>
        </w:rPr>
      </w:r>
    </w:p>
    <w:tbl>
      <w:tblPr>
        <w:tblW w:type="auto" w:w="0"/>
        <w:tblLayout w:type="fixed"/>
        <w:tblLook w:firstColumn="1" w:firstRow="1" w:lastColumn="0" w:lastRow="0" w:noHBand="0" w:noVBand="1" w:val="04A0"/>
      </w:tblPr>
      <w:tblGrid>
        <w:gridCol w:w="9866"/>
      </w:tblGrid>
      <w:tr>
        <w:trPr>
          <w:cantSplit/>
        </w:trPr>
        <w:tc>
          <w:tcPr>
            <w:tcW w:type="dxa" w:w="9865"/>
          </w:tcPr>
          <w:p>
            <w:pPr>
              <w:keepNext/>
              <w:spacing w:after="40" w:before="0"/>
            </w:pPr>
            <w:r>
              <w:rPr>
                <w:rFonts w:ascii="Calibri" w:hAnsi="Calibri"/>
                <w:b w:val="0"/>
                <w:color w:val="B4873A"/>
                <w:sz w:val="18"/>
              </w:rPr>
              <w:t>PASO 5 / 11</w:t>
            </w:r>
          </w:p>
          <w:p>
            <w:pPr>
              <w:keepNext/>
              <w:spacing w:after="160" w:before="0"/>
            </w:pPr>
            <w:r>
              <w:rPr>
                <w:rFonts w:ascii="Calibri" w:hAnsi="Calibri"/>
                <w:b/>
                <w:color w:val="223D71"/>
                <w:sz w:val="32"/>
              </w:rPr>
              <w:t>Las subtareas</w:t>
            </w:r>
          </w:p>
          <w:p>
            <w:pPr>
              <w:keepNext/>
              <w:spacing w:after="200" w:before="0" w:line="336" w:lineRule="auto"/>
            </w:pPr>
            <w:r>
              <w:rPr>
                <w:rFonts w:ascii="Calibri" w:hAnsi="Calibri"/>
                <w:b w:val="0"/>
                <w:i w:val="0"/>
                <w:color w:val="44557D"/>
                <w:sz w:val="21"/>
              </w:rPr>
              <w:t>Añade las subtareas una a una y pulsa Intro tras cada una. Se crean al guardar la tarea y su avance se ve en la tarjeta.</w:t>
            </w:r>
          </w:p>
          <w:p>
            <w:pPr>
              <w:keepNext w:val="0"/>
              <w:spacing w:after="0"/>
            </w:pPr>
            <w:r>
              <w:drawing>
                <wp:inline xmlns:a="http://schemas.openxmlformats.org/drawingml/2006/main" xmlns:pic="http://schemas.openxmlformats.org/drawingml/2006/picture">
                  <wp:extent cx="6120000" cy="3738677"/>
                  <wp:docPr id="5" name="Picture 5"/>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6120000" cy="3738677"/>
                          </a:xfrm>
                          <a:prstGeom prst="rect"/>
                        </pic:spPr>
                      </pic:pic>
                    </a:graphicData>
                  </a:graphic>
                </wp:inline>
              </w:drawing>
            </w:r>
          </w:p>
        </w:tc>
      </w:tr>
    </w:tbl>
    <w:p>
      <w:pPr>
        <w:spacing w:after="0" w:before="0"/>
      </w:pPr>
      <w:r>
        <w:rPr>
          <w:sz w:val="16"/>
        </w:rPr>
      </w:r>
    </w:p>
    <w:tbl>
      <w:tblPr>
        <w:tblW w:type="auto" w:w="0"/>
        <w:tblLayout w:type="fixed"/>
        <w:tblLook w:firstColumn="1" w:firstRow="1" w:lastColumn="0" w:lastRow="0" w:noHBand="0" w:noVBand="1" w:val="04A0"/>
      </w:tblPr>
      <w:tblGrid>
        <w:gridCol w:w="9866"/>
      </w:tblGrid>
      <w:tr>
        <w:trPr>
          <w:cantSplit/>
        </w:trPr>
        <w:tc>
          <w:tcPr>
            <w:tcW w:type="dxa" w:w="9865"/>
          </w:tcPr>
          <w:p>
            <w:pPr>
              <w:keepNext/>
              <w:spacing w:after="40" w:before="0"/>
            </w:pPr>
            <w:r>
              <w:rPr>
                <w:rFonts w:ascii="Calibri" w:hAnsi="Calibri"/>
                <w:b w:val="0"/>
                <w:color w:val="B4873A"/>
                <w:sz w:val="18"/>
              </w:rPr>
              <w:t>PASO 6 / 11</w:t>
            </w:r>
          </w:p>
          <w:p>
            <w:pPr>
              <w:keepNext/>
              <w:spacing w:after="160" w:before="0"/>
            </w:pPr>
            <w:r>
              <w:rPr>
                <w:rFonts w:ascii="Calibri" w:hAnsi="Calibri"/>
                <w:b/>
                <w:color w:val="223D71"/>
                <w:sz w:val="32"/>
              </w:rPr>
              <w:t>El estado</w:t>
            </w:r>
          </w:p>
          <w:p>
            <w:pPr>
              <w:keepNext/>
              <w:spacing w:after="200" w:before="0" w:line="336" w:lineRule="auto"/>
            </w:pPr>
            <w:r>
              <w:rPr>
                <w:rFonts w:ascii="Calibri" w:hAnsi="Calibri"/>
                <w:b w:val="0"/>
                <w:i w:val="0"/>
                <w:color w:val="44557D"/>
                <w:sz w:val="21"/>
              </w:rPr>
              <w:t>Elige en «Estado» la columna en la que entra la tarea. Aquí, «To do»: está lista para empezar.</w:t>
            </w:r>
          </w:p>
          <w:p>
            <w:pPr>
              <w:keepNext w:val="0"/>
              <w:spacing w:after="0"/>
            </w:pPr>
            <w:r>
              <w:drawing>
                <wp:inline xmlns:a="http://schemas.openxmlformats.org/drawingml/2006/main" xmlns:pic="http://schemas.openxmlformats.org/drawingml/2006/picture">
                  <wp:extent cx="6120000" cy="3738677"/>
                  <wp:docPr id="6" name="Picture 6"/>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120000" cy="3738677"/>
                          </a:xfrm>
                          <a:prstGeom prst="rect"/>
                        </pic:spPr>
                      </pic:pic>
                    </a:graphicData>
                  </a:graphic>
                </wp:inline>
              </w:drawing>
            </w:r>
          </w:p>
        </w:tc>
      </w:tr>
    </w:tbl>
    <w:p>
      <w:pPr>
        <w:spacing w:after="0" w:before="0"/>
      </w:pPr>
      <w:r>
        <w:rPr>
          <w:sz w:val="16"/>
        </w:rPr>
      </w:r>
    </w:p>
    <w:tbl>
      <w:tblPr>
        <w:tblW w:type="auto" w:w="0"/>
        <w:tblLayout w:type="fixed"/>
        <w:tblLook w:firstColumn="1" w:firstRow="1" w:lastColumn="0" w:lastRow="0" w:noHBand="0" w:noVBand="1" w:val="04A0"/>
      </w:tblPr>
      <w:tblGrid>
        <w:gridCol w:w="9866"/>
      </w:tblGrid>
      <w:tr>
        <w:trPr>
          <w:cantSplit/>
        </w:trPr>
        <w:tc>
          <w:tcPr>
            <w:tcW w:type="dxa" w:w="9865"/>
          </w:tcPr>
          <w:p>
            <w:pPr>
              <w:keepNext/>
              <w:spacing w:after="40" w:before="0"/>
            </w:pPr>
            <w:r>
              <w:rPr>
                <w:rFonts w:ascii="Calibri" w:hAnsi="Calibri"/>
                <w:b w:val="0"/>
                <w:color w:val="B4873A"/>
                <w:sz w:val="18"/>
              </w:rPr>
              <w:t>PASO 7 / 11</w:t>
            </w:r>
          </w:p>
          <w:p>
            <w:pPr>
              <w:keepNext/>
              <w:spacing w:after="160" w:before="0"/>
            </w:pPr>
            <w:r>
              <w:rPr>
                <w:rFonts w:ascii="Calibri" w:hAnsi="Calibri"/>
                <w:b/>
                <w:color w:val="223D71"/>
                <w:sz w:val="32"/>
              </w:rPr>
              <w:t>El responsable</w:t>
            </w:r>
          </w:p>
          <w:p>
            <w:pPr>
              <w:keepNext/>
              <w:spacing w:after="200" w:before="0" w:line="336" w:lineRule="auto"/>
            </w:pPr>
            <w:r>
              <w:rPr>
                <w:rFonts w:ascii="Calibri" w:hAnsi="Calibri"/>
                <w:b w:val="0"/>
                <w:i w:val="0"/>
                <w:color w:val="44557D"/>
                <w:sz w:val="21"/>
              </w:rPr>
              <w:t>En «Responsable» elige quién se encarga. Ana Bravo la verá en su filtro «Mías».</w:t>
            </w:r>
          </w:p>
          <w:p>
            <w:pPr>
              <w:keepNext w:val="0"/>
              <w:spacing w:after="0"/>
            </w:pPr>
            <w:r>
              <w:drawing>
                <wp:inline xmlns:a="http://schemas.openxmlformats.org/drawingml/2006/main" xmlns:pic="http://schemas.openxmlformats.org/drawingml/2006/picture">
                  <wp:extent cx="6120000" cy="3738677"/>
                  <wp:docPr id="7" name="Picture 7"/>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120000" cy="3738677"/>
                          </a:xfrm>
                          <a:prstGeom prst="rect"/>
                        </pic:spPr>
                      </pic:pic>
                    </a:graphicData>
                  </a:graphic>
                </wp:inline>
              </w:drawing>
            </w:r>
          </w:p>
        </w:tc>
      </w:tr>
    </w:tbl>
    <w:p>
      <w:pPr>
        <w:spacing w:after="0" w:before="0"/>
      </w:pPr>
      <w:r>
        <w:rPr>
          <w:sz w:val="16"/>
        </w:rPr>
      </w:r>
    </w:p>
    <w:tbl>
      <w:tblPr>
        <w:tblW w:type="auto" w:w="0"/>
        <w:tblLayout w:type="fixed"/>
        <w:tblLook w:firstColumn="1" w:firstRow="1" w:lastColumn="0" w:lastRow="0" w:noHBand="0" w:noVBand="1" w:val="04A0"/>
      </w:tblPr>
      <w:tblGrid>
        <w:gridCol w:w="9866"/>
      </w:tblGrid>
      <w:tr>
        <w:trPr>
          <w:cantSplit/>
        </w:trPr>
        <w:tc>
          <w:tcPr>
            <w:tcW w:type="dxa" w:w="9865"/>
          </w:tcPr>
          <w:p>
            <w:pPr>
              <w:keepNext/>
              <w:spacing w:after="40" w:before="0"/>
            </w:pPr>
            <w:r>
              <w:rPr>
                <w:rFonts w:ascii="Calibri" w:hAnsi="Calibri"/>
                <w:b w:val="0"/>
                <w:color w:val="B4873A"/>
                <w:sz w:val="18"/>
              </w:rPr>
              <w:t>PASO 8 / 11</w:t>
            </w:r>
          </w:p>
          <w:p>
            <w:pPr>
              <w:keepNext/>
              <w:spacing w:after="160" w:before="0"/>
            </w:pPr>
            <w:r>
              <w:rPr>
                <w:rFonts w:ascii="Calibri" w:hAnsi="Calibri"/>
                <w:b/>
                <w:color w:val="223D71"/>
                <w:sz w:val="32"/>
              </w:rPr>
              <w:t>Las etiquetas</w:t>
            </w:r>
          </w:p>
          <w:p>
            <w:pPr>
              <w:keepNext/>
              <w:spacing w:after="200" w:before="0" w:line="336" w:lineRule="auto"/>
            </w:pPr>
            <w:r>
              <w:rPr>
                <w:rFonts w:ascii="Calibri" w:hAnsi="Calibri"/>
                <w:b w:val="0"/>
                <w:i w:val="0"/>
                <w:color w:val="44557D"/>
                <w:sz w:val="21"/>
              </w:rPr>
              <w:t>Escribe las etiquetas separadas por comas. Debajo aparecen tal como se verán en la tarjeta, cada una con su color.</w:t>
            </w:r>
          </w:p>
          <w:p>
            <w:pPr>
              <w:keepNext w:val="0"/>
              <w:spacing w:after="0"/>
            </w:pPr>
            <w:r>
              <w:drawing>
                <wp:inline xmlns:a="http://schemas.openxmlformats.org/drawingml/2006/main" xmlns:pic="http://schemas.openxmlformats.org/drawingml/2006/picture">
                  <wp:extent cx="6120000" cy="3738677"/>
                  <wp:docPr id="8" name="Picture 8"/>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6120000" cy="3738677"/>
                          </a:xfrm>
                          <a:prstGeom prst="rect"/>
                        </pic:spPr>
                      </pic:pic>
                    </a:graphicData>
                  </a:graphic>
                </wp:inline>
              </w:drawing>
            </w:r>
          </w:p>
        </w:tc>
      </w:tr>
    </w:tbl>
    <w:p>
      <w:pPr>
        <w:spacing w:after="0" w:before="0"/>
      </w:pPr>
      <w:r>
        <w:rPr>
          <w:sz w:val="16"/>
        </w:rPr>
      </w:r>
    </w:p>
    <w:tbl>
      <w:tblPr>
        <w:tblW w:type="auto" w:w="0"/>
        <w:tblLayout w:type="fixed"/>
        <w:tblLook w:firstColumn="1" w:firstRow="1" w:lastColumn="0" w:lastRow="0" w:noHBand="0" w:noVBand="1" w:val="04A0"/>
      </w:tblPr>
      <w:tblGrid>
        <w:gridCol w:w="9866"/>
      </w:tblGrid>
      <w:tr>
        <w:trPr>
          <w:cantSplit/>
        </w:trPr>
        <w:tc>
          <w:tcPr>
            <w:tcW w:type="dxa" w:w="9865"/>
          </w:tcPr>
          <w:p>
            <w:pPr>
              <w:keepNext/>
              <w:spacing w:after="40" w:before="0"/>
            </w:pPr>
            <w:r>
              <w:rPr>
                <w:rFonts w:ascii="Calibri" w:hAnsi="Calibri"/>
                <w:b w:val="0"/>
                <w:color w:val="B4873A"/>
                <w:sz w:val="18"/>
              </w:rPr>
              <w:t>PASO 9 / 11</w:t>
            </w:r>
          </w:p>
          <w:p>
            <w:pPr>
              <w:keepNext/>
              <w:spacing w:after="160" w:before="0"/>
            </w:pPr>
            <w:r>
              <w:rPr>
                <w:rFonts w:ascii="Calibri" w:hAnsi="Calibri"/>
                <w:b/>
                <w:color w:val="223D71"/>
                <w:sz w:val="32"/>
              </w:rPr>
              <w:t>La fecha límite</w:t>
            </w:r>
          </w:p>
          <w:p>
            <w:pPr>
              <w:keepNext/>
              <w:spacing w:after="200" w:before="0" w:line="336" w:lineRule="auto"/>
            </w:pPr>
            <w:r>
              <w:rPr>
                <w:rFonts w:ascii="Calibri" w:hAnsi="Calibri"/>
                <w:b w:val="0"/>
                <w:i w:val="0"/>
                <w:color w:val="44557D"/>
                <w:sz w:val="21"/>
              </w:rPr>
              <w:t>Pulsa en «Fecha límite» y elige el día en el calendario. «Hoy» pone la de hoy y «Borrar» la quita.</w:t>
            </w:r>
          </w:p>
          <w:p>
            <w:pPr>
              <w:keepNext w:val="0"/>
              <w:spacing w:after="0"/>
            </w:pPr>
            <w:r>
              <w:drawing>
                <wp:inline xmlns:a="http://schemas.openxmlformats.org/drawingml/2006/main" xmlns:pic="http://schemas.openxmlformats.org/drawingml/2006/picture">
                  <wp:extent cx="6120000" cy="3816070"/>
                  <wp:docPr id="9" name="Picture 9"/>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6120000" cy="3816070"/>
                          </a:xfrm>
                          <a:prstGeom prst="rect"/>
                        </pic:spPr>
                      </pic:pic>
                    </a:graphicData>
                  </a:graphic>
                </wp:inline>
              </w:drawing>
            </w:r>
          </w:p>
        </w:tc>
      </w:tr>
    </w:tbl>
    <w:p>
      <w:pPr>
        <w:spacing w:after="0" w:before="0"/>
      </w:pPr>
      <w:r>
        <w:rPr>
          <w:sz w:val="16"/>
        </w:rPr>
      </w:r>
    </w:p>
    <w:tbl>
      <w:tblPr>
        <w:tblW w:type="auto" w:w="0"/>
        <w:tblLayout w:type="fixed"/>
        <w:tblLook w:firstColumn="1" w:firstRow="1" w:lastColumn="0" w:lastRow="0" w:noHBand="0" w:noVBand="1" w:val="04A0"/>
      </w:tblPr>
      <w:tblGrid>
        <w:gridCol w:w="9866"/>
      </w:tblGrid>
      <w:tr>
        <w:trPr>
          <w:cantSplit/>
        </w:trPr>
        <w:tc>
          <w:tcPr>
            <w:tcW w:type="dxa" w:w="9865"/>
          </w:tcPr>
          <w:p>
            <w:pPr>
              <w:keepNext/>
              <w:spacing w:after="40" w:before="0"/>
            </w:pPr>
            <w:r>
              <w:rPr>
                <w:rFonts w:ascii="Calibri" w:hAnsi="Calibri"/>
                <w:b w:val="0"/>
                <w:color w:val="B4873A"/>
                <w:sz w:val="18"/>
              </w:rPr>
              <w:t>PASO 10 / 11</w:t>
            </w:r>
          </w:p>
          <w:p>
            <w:pPr>
              <w:keepNext/>
              <w:spacing w:after="160" w:before="0"/>
            </w:pPr>
            <w:r>
              <w:rPr>
                <w:rFonts w:ascii="Calibri" w:hAnsi="Calibri"/>
                <w:b/>
                <w:color w:val="223D71"/>
                <w:sz w:val="32"/>
              </w:rPr>
              <w:t>Guardar</w:t>
            </w:r>
          </w:p>
          <w:p>
            <w:pPr>
              <w:keepNext/>
              <w:spacing w:after="200" w:before="0" w:line="336" w:lineRule="auto"/>
            </w:pPr>
            <w:r>
              <w:rPr>
                <w:rFonts w:ascii="Calibri" w:hAnsi="Calibri"/>
                <w:b w:val="0"/>
                <w:i w:val="0"/>
                <w:color w:val="44557D"/>
                <w:sz w:val="21"/>
              </w:rPr>
              <w:t>Revisa el formulario y pulsa «Crear tarea».</w:t>
            </w:r>
          </w:p>
          <w:p>
            <w:pPr>
              <w:keepNext w:val="0"/>
              <w:spacing w:after="0"/>
            </w:pPr>
            <w:r>
              <w:drawing>
                <wp:inline xmlns:a="http://schemas.openxmlformats.org/drawingml/2006/main" xmlns:pic="http://schemas.openxmlformats.org/drawingml/2006/picture">
                  <wp:extent cx="6120000" cy="3738677"/>
                  <wp:docPr id="10" name="Picture 10"/>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6120000" cy="3738677"/>
                          </a:xfrm>
                          <a:prstGeom prst="rect"/>
                        </pic:spPr>
                      </pic:pic>
                    </a:graphicData>
                  </a:graphic>
                </wp:inline>
              </w:drawing>
            </w:r>
          </w:p>
        </w:tc>
      </w:tr>
    </w:tbl>
    <w:p>
      <w:pPr>
        <w:spacing w:after="0" w:before="0"/>
      </w:pPr>
      <w:r>
        <w:rPr>
          <w:sz w:val="16"/>
        </w:rPr>
      </w:r>
    </w:p>
    <w:tbl>
      <w:tblPr>
        <w:tblW w:type="auto" w:w="0"/>
        <w:tblLayout w:type="fixed"/>
        <w:tblLook w:firstColumn="1" w:firstRow="1" w:lastColumn="0" w:lastRow="0" w:noHBand="0" w:noVBand="1" w:val="04A0"/>
      </w:tblPr>
      <w:tblGrid>
        <w:gridCol w:w="9866"/>
      </w:tblGrid>
      <w:tr>
        <w:trPr>
          <w:cantSplit/>
        </w:trPr>
        <w:tc>
          <w:tcPr>
            <w:tcW w:type="dxa" w:w="9865"/>
          </w:tcPr>
          <w:p>
            <w:pPr>
              <w:keepNext/>
              <w:spacing w:after="40" w:before="0"/>
            </w:pPr>
            <w:r>
              <w:rPr>
                <w:rFonts w:ascii="Calibri" w:hAnsi="Calibri"/>
                <w:b w:val="0"/>
                <w:color w:val="B4873A"/>
                <w:sz w:val="18"/>
              </w:rPr>
              <w:t>PASO 11 / 11</w:t>
            </w:r>
          </w:p>
          <w:p>
            <w:pPr>
              <w:keepNext/>
              <w:spacing w:after="160" w:before="0"/>
            </w:pPr>
            <w:r>
              <w:rPr>
                <w:rFonts w:ascii="Calibri" w:hAnsi="Calibri"/>
                <w:b/>
                <w:color w:val="223D71"/>
                <w:sz w:val="32"/>
              </w:rPr>
              <w:t>La tarea en el tablero</w:t>
            </w:r>
          </w:p>
          <w:p>
            <w:pPr>
              <w:keepNext/>
              <w:spacing w:after="200" w:before="0" w:line="336" w:lineRule="auto"/>
            </w:pPr>
            <w:r>
              <w:rPr>
                <w:rFonts w:ascii="Calibri" w:hAnsi="Calibri"/>
                <w:b w:val="0"/>
                <w:i w:val="0"/>
                <w:color w:val="44557D"/>
                <w:sz w:val="21"/>
              </w:rPr>
              <w:t>La tarea aparece en la columna «To do» con su responsable, sus etiquetas, su fecha y el avance de sus subtareas.</w:t>
            </w:r>
          </w:p>
          <w:p>
            <w:pPr>
              <w:keepNext w:val="0"/>
              <w:spacing w:after="0"/>
            </w:pPr>
            <w:r>
              <w:drawing>
                <wp:inline xmlns:a="http://schemas.openxmlformats.org/drawingml/2006/main" xmlns:pic="http://schemas.openxmlformats.org/drawingml/2006/picture">
                  <wp:extent cx="6120000" cy="3738677"/>
                  <wp:docPr id="11" name="Picture 11"/>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3738677"/>
                          </a:xfrm>
                          <a:prstGeom prst="rect"/>
                        </pic:spPr>
                      </pic:pic>
                    </a:graphicData>
                  </a:graphic>
                </wp:inline>
              </w:drawing>
            </w:r>
          </w:p>
        </w:tc>
      </w:tr>
    </w:tbl>
    <w:p>
      <w:pPr>
        <w:spacing w:after="0" w:before="0"/>
      </w:pPr>
      <w:r>
        <w:rPr>
          <w:sz w:val="16"/>
        </w:rPr>
      </w:r>
    </w:p>
    <w:sectPr w:rsidR="00FC693F" w:rsidRPr="0006063C" w:rsidSect="00034616">
      <w:footerReference w:type="default" r:id="rId9"/>
      <w:pgSz w:w="11906" w:h="16838"/>
      <w:pgMar w:top="1020" w:right="1020" w:bottom="1020" w:left="10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794"/>
        <w:sz w:val="14"/>
      </w:rPr>
      <w:t>CÓMO SE CREA UNA TAREA EN EL TABLERO DE UN PROYECTO</w:t>
      <w:tab/>
      <w:tab/>
    </w:r>
    <w:r>
      <w:rPr>
        <w:color w:val="6B7794"/>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